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7C20" w14:textId="3CD1F323" w:rsidR="00C44F56" w:rsidRDefault="008E2EBB">
      <w:pPr>
        <w:rPr>
          <w:b/>
          <w:bCs/>
          <w:u w:val="single"/>
        </w:rPr>
      </w:pPr>
      <w:r w:rsidRPr="008E2EBB">
        <w:rPr>
          <w:b/>
          <w:bCs/>
          <w:u w:val="single"/>
        </w:rPr>
        <w:t>Pětiminutovka I</w:t>
      </w:r>
      <w:r w:rsidR="009072D8">
        <w:rPr>
          <w:b/>
          <w:bCs/>
          <w:u w:val="single"/>
        </w:rPr>
        <w:t>I</w:t>
      </w:r>
      <w:r w:rsidRPr="008E2EBB">
        <w:rPr>
          <w:b/>
          <w:bCs/>
          <w:u w:val="single"/>
        </w:rPr>
        <w:t>. – podstatná jména</w:t>
      </w:r>
    </w:p>
    <w:p w14:paraId="6CEC3790" w14:textId="341ACF22" w:rsidR="00A4574C" w:rsidRPr="00A4574C" w:rsidRDefault="00A4574C">
      <w:r w:rsidRPr="00A4574C">
        <w:t xml:space="preserve">Archa úmluvy; </w:t>
      </w:r>
      <w:r>
        <w:t xml:space="preserve">do psí tlamy; k veliteli hasičů; už je v cíli; s dvěma pávy; hloupé kecy; mistrovství Evropy; mezi vodícími psy; </w:t>
      </w:r>
      <w:r w:rsidR="00382C9F">
        <w:t>dům s otlučenými zdmi; mořské přílivy a odlivy; krokodýli jsou plazy; kroužkují orly</w:t>
      </w:r>
      <w:r>
        <w:t xml:space="preserve"> </w:t>
      </w:r>
    </w:p>
    <w:sectPr w:rsidR="00A4574C" w:rsidRPr="00A4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BB"/>
    <w:rsid w:val="00382C9F"/>
    <w:rsid w:val="008E2EBB"/>
    <w:rsid w:val="009072D8"/>
    <w:rsid w:val="00A4574C"/>
    <w:rsid w:val="00C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042C"/>
  <w15:chartTrackingRefBased/>
  <w15:docId w15:val="{585B67CA-F34D-4F36-AA83-E68A2B2A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3</cp:revision>
  <dcterms:created xsi:type="dcterms:W3CDTF">2024-02-27T17:57:00Z</dcterms:created>
  <dcterms:modified xsi:type="dcterms:W3CDTF">2024-02-27T18:09:00Z</dcterms:modified>
</cp:coreProperties>
</file>