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A8BB" w14:textId="63811B6D" w:rsidR="00235DE3" w:rsidRDefault="009765DB" w:rsidP="009765DB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8 </w:t>
      </w:r>
      <w:proofErr w:type="spellStart"/>
      <w:r>
        <w:rPr>
          <w:sz w:val="44"/>
          <w:szCs w:val="44"/>
        </w:rPr>
        <w:t>April</w:t>
      </w:r>
      <w:proofErr w:type="spellEnd"/>
    </w:p>
    <w:p w14:paraId="6368B90B" w14:textId="3D26D408" w:rsidR="009765DB" w:rsidRDefault="00361D1C" w:rsidP="009765DB">
      <w:pPr>
        <w:jc w:val="center"/>
        <w:rPr>
          <w:sz w:val="44"/>
          <w:szCs w:val="44"/>
        </w:rPr>
      </w:pPr>
      <w:r>
        <w:rPr>
          <w:sz w:val="44"/>
          <w:szCs w:val="44"/>
        </w:rPr>
        <w:t>72.</w:t>
      </w:r>
    </w:p>
    <w:p w14:paraId="2B24AC18" w14:textId="6998DB18" w:rsidR="009765DB" w:rsidRDefault="009765DB" w:rsidP="009765DB">
      <w:pPr>
        <w:jc w:val="center"/>
        <w:rPr>
          <w:sz w:val="44"/>
          <w:szCs w:val="44"/>
        </w:rPr>
      </w:pPr>
      <w:r>
        <w:rPr>
          <w:sz w:val="44"/>
          <w:szCs w:val="44"/>
        </w:rPr>
        <w:t>1)</w:t>
      </w:r>
      <w:r w:rsidR="00361D1C">
        <w:rPr>
          <w:sz w:val="44"/>
          <w:szCs w:val="44"/>
        </w:rPr>
        <w:t xml:space="preserve">Sloveso </w:t>
      </w:r>
      <w:proofErr w:type="spellStart"/>
      <w:r w:rsidR="00361D1C">
        <w:rPr>
          <w:sz w:val="44"/>
          <w:szCs w:val="44"/>
        </w:rPr>
        <w:t>haben</w:t>
      </w:r>
      <w:proofErr w:type="spellEnd"/>
    </w:p>
    <w:p w14:paraId="0A474AC7" w14:textId="2F73F9C6" w:rsidR="00361D1C" w:rsidRDefault="00361D1C" w:rsidP="009765DB">
      <w:pPr>
        <w:jc w:val="center"/>
        <w:rPr>
          <w:sz w:val="44"/>
          <w:szCs w:val="44"/>
          <w:u w:val="single"/>
        </w:rPr>
      </w:pPr>
      <w:r w:rsidRPr="00361D1C">
        <w:rPr>
          <w:sz w:val="44"/>
          <w:szCs w:val="44"/>
          <w:u w:val="single"/>
        </w:rPr>
        <w:t>2)4.pád podstatných jmen ve větách</w:t>
      </w:r>
    </w:p>
    <w:p w14:paraId="5C6E7F31" w14:textId="11258E67" w:rsidR="00361D1C" w:rsidRDefault="00361D1C" w:rsidP="00361D1C">
      <w:pPr>
        <w:rPr>
          <w:sz w:val="44"/>
          <w:szCs w:val="44"/>
        </w:rPr>
      </w:pPr>
      <w:r>
        <w:rPr>
          <w:sz w:val="44"/>
          <w:szCs w:val="44"/>
        </w:rPr>
        <w:t xml:space="preserve">der – den, </w:t>
      </w:r>
      <w:proofErr w:type="spellStart"/>
      <w:r>
        <w:rPr>
          <w:sz w:val="44"/>
          <w:szCs w:val="44"/>
        </w:rPr>
        <w:t>die</w:t>
      </w:r>
      <w:proofErr w:type="spellEnd"/>
      <w:r>
        <w:rPr>
          <w:sz w:val="44"/>
          <w:szCs w:val="44"/>
        </w:rPr>
        <w:t xml:space="preserve"> a </w:t>
      </w:r>
      <w:proofErr w:type="spellStart"/>
      <w:r>
        <w:rPr>
          <w:sz w:val="44"/>
          <w:szCs w:val="44"/>
        </w:rPr>
        <w:t>das</w:t>
      </w:r>
      <w:proofErr w:type="spellEnd"/>
      <w:r>
        <w:rPr>
          <w:sz w:val="44"/>
          <w:szCs w:val="44"/>
        </w:rPr>
        <w:t xml:space="preserve"> zůstává</w:t>
      </w:r>
    </w:p>
    <w:p w14:paraId="39212292" w14:textId="471314D7" w:rsidR="00361D1C" w:rsidRDefault="00361D1C" w:rsidP="00361D1C">
      <w:pPr>
        <w:rPr>
          <w:sz w:val="44"/>
          <w:szCs w:val="44"/>
        </w:rPr>
      </w:pPr>
      <w:r>
        <w:rPr>
          <w:sz w:val="44"/>
          <w:szCs w:val="44"/>
        </w:rPr>
        <w:t xml:space="preserve">mein – </w:t>
      </w:r>
      <w:proofErr w:type="spellStart"/>
      <w:r>
        <w:rPr>
          <w:sz w:val="44"/>
          <w:szCs w:val="44"/>
        </w:rPr>
        <w:t>meinen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meine</w:t>
      </w:r>
      <w:proofErr w:type="spellEnd"/>
      <w:r>
        <w:rPr>
          <w:sz w:val="44"/>
          <w:szCs w:val="44"/>
        </w:rPr>
        <w:t xml:space="preserve"> a mein (</w:t>
      </w:r>
      <w:proofErr w:type="spellStart"/>
      <w:r>
        <w:rPr>
          <w:sz w:val="44"/>
          <w:szCs w:val="44"/>
        </w:rPr>
        <w:t>stř.rod</w:t>
      </w:r>
      <w:proofErr w:type="spellEnd"/>
      <w:r>
        <w:rPr>
          <w:sz w:val="44"/>
          <w:szCs w:val="44"/>
        </w:rPr>
        <w:t xml:space="preserve"> zůstává) atd.</w:t>
      </w:r>
    </w:p>
    <w:p w14:paraId="7D2ADBAF" w14:textId="59AA809B" w:rsidR="00361D1C" w:rsidRPr="00361D1C" w:rsidRDefault="00361D1C" w:rsidP="00361D1C">
      <w:pPr>
        <w:rPr>
          <w:sz w:val="44"/>
          <w:szCs w:val="44"/>
        </w:rPr>
      </w:pPr>
      <w:r>
        <w:rPr>
          <w:sz w:val="44"/>
          <w:szCs w:val="44"/>
        </w:rPr>
        <w:t>SP: Uč. 61/</w:t>
      </w:r>
      <w:proofErr w:type="gramStart"/>
      <w:r>
        <w:rPr>
          <w:sz w:val="44"/>
          <w:szCs w:val="44"/>
        </w:rPr>
        <w:t>4 – 1</w:t>
      </w:r>
      <w:proofErr w:type="gramEnd"/>
      <w:r>
        <w:rPr>
          <w:sz w:val="44"/>
          <w:szCs w:val="44"/>
        </w:rPr>
        <w:t xml:space="preserve"> větu na 1 řádek, opakující se předměty stačí zapsat jednou.</w:t>
      </w:r>
    </w:p>
    <w:sectPr w:rsidR="00361D1C" w:rsidRPr="0036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E3"/>
    <w:rsid w:val="00235DE3"/>
    <w:rsid w:val="00361D1C"/>
    <w:rsid w:val="009765DB"/>
    <w:rsid w:val="00C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1E20"/>
  <w15:chartTrackingRefBased/>
  <w15:docId w15:val="{83C952BD-FFBE-4F73-84D4-22FEED4C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5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5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5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5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5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5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5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5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5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5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5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5DE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5DE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5D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5D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5D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5D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5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5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5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5D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5D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5DE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5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5DE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5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2025-04-08T09:42:00Z</dcterms:created>
  <dcterms:modified xsi:type="dcterms:W3CDTF">2025-04-08T10:15:00Z</dcterms:modified>
</cp:coreProperties>
</file>